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B" w:rsidRPr="00A7219B" w:rsidRDefault="00A7219B" w:rsidP="00A7219B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</w:p>
    <w:p w:rsidR="00A7219B" w:rsidRPr="00A7219B" w:rsidRDefault="00A7219B" w:rsidP="00A7219B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7219B">
        <w:rPr>
          <w:rFonts w:ascii="Comic Sans MS" w:eastAsia="Times New Roman" w:hAnsi="Comic Sans MS" w:cs="Arial"/>
          <w:b/>
          <w:bCs/>
          <w:color w:val="1F497D"/>
          <w:lang w:eastAsia="ro-RO"/>
        </w:rPr>
        <w:t>Alvin C Silva, MD</w:t>
      </w:r>
    </w:p>
    <w:p w:rsidR="00A7219B" w:rsidRPr="00A7219B" w:rsidRDefault="00A7219B" w:rsidP="00A7219B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7219B">
        <w:rPr>
          <w:rFonts w:ascii="Calibri" w:eastAsia="Times New Roman" w:hAnsi="Calibri" w:cs="Arial"/>
          <w:color w:val="1F497D"/>
          <w:sz w:val="20"/>
          <w:szCs w:val="20"/>
          <w:lang w:eastAsia="ro-RO"/>
        </w:rPr>
        <w:t>Professor of Radiology, Mayo Clinic College of Medicine</w:t>
      </w:r>
      <w:r w:rsidRPr="00A7219B">
        <w:rPr>
          <w:rFonts w:ascii="Calibri" w:eastAsia="Times New Roman" w:hAnsi="Calibri" w:cs="Arial"/>
          <w:color w:val="1F497D"/>
          <w:sz w:val="20"/>
          <w:szCs w:val="20"/>
          <w:lang w:eastAsia="ro-RO"/>
        </w:rPr>
        <w:br/>
        <w:t>Director, Abdominal MRI</w:t>
      </w:r>
    </w:p>
    <w:p w:rsidR="00A7219B" w:rsidRPr="00A7219B" w:rsidRDefault="00A7219B" w:rsidP="00007827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7219B">
        <w:rPr>
          <w:rFonts w:ascii="Calibri" w:eastAsia="Times New Roman" w:hAnsi="Calibri" w:cs="Arial"/>
          <w:color w:val="1F497D"/>
          <w:sz w:val="20"/>
          <w:szCs w:val="20"/>
          <w:lang w:eastAsia="ro-RO"/>
        </w:rPr>
        <w:t>Medical Director,</w:t>
      </w:r>
      <w:r w:rsidRPr="00A7219B">
        <w:rPr>
          <w:rFonts w:ascii="Calibri" w:eastAsia="Times New Roman" w:hAnsi="Calibri" w:cs="Arial"/>
          <w:color w:val="1F497D"/>
          <w:sz w:val="20"/>
          <w:lang w:eastAsia="ro-RO"/>
        </w:rPr>
        <w:t> </w:t>
      </w:r>
      <w:r w:rsidRPr="00A7219B">
        <w:rPr>
          <w:rFonts w:ascii="Calibri" w:eastAsia="Times New Roman" w:hAnsi="Calibri" w:cs="Arial"/>
          <w:i/>
          <w:iCs/>
          <w:color w:val="1F497D"/>
          <w:sz w:val="20"/>
          <w:szCs w:val="20"/>
          <w:lang w:eastAsia="ro-RO"/>
        </w:rPr>
        <w:t>i</w:t>
      </w:r>
      <w:r w:rsidRPr="00A7219B">
        <w:rPr>
          <w:rFonts w:ascii="Calibri" w:eastAsia="Times New Roman" w:hAnsi="Calibri" w:cs="Arial"/>
          <w:color w:val="1F497D"/>
          <w:sz w:val="20"/>
          <w:szCs w:val="20"/>
          <w:lang w:eastAsia="ro-RO"/>
        </w:rPr>
        <w:t>C.O.R.E. Lab</w:t>
      </w:r>
      <w:r w:rsidRPr="00A7219B">
        <w:rPr>
          <w:rFonts w:ascii="Calibri" w:eastAsia="Times New Roman" w:hAnsi="Calibri" w:cs="Arial"/>
          <w:color w:val="1F497D"/>
          <w:sz w:val="20"/>
          <w:szCs w:val="20"/>
          <w:lang w:eastAsia="ro-RO"/>
        </w:rPr>
        <w:br/>
      </w:r>
    </w:p>
    <w:p w:rsidR="00936F84" w:rsidRDefault="00936F84"/>
    <w:sectPr w:rsidR="00936F84" w:rsidSect="0093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A7219B"/>
    <w:rsid w:val="00007827"/>
    <w:rsid w:val="00936F84"/>
    <w:rsid w:val="009D19BF"/>
    <w:rsid w:val="00A7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A7219B"/>
  </w:style>
  <w:style w:type="character" w:styleId="Hyperlink">
    <w:name w:val="Hyperlink"/>
    <w:basedOn w:val="Fontdeparagrafimplicit"/>
    <w:uiPriority w:val="99"/>
    <w:semiHidden/>
    <w:unhideWhenUsed/>
    <w:rsid w:val="00A72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</cp:lastModifiedBy>
  <cp:revision>2</cp:revision>
  <dcterms:created xsi:type="dcterms:W3CDTF">2020-01-28T17:33:00Z</dcterms:created>
  <dcterms:modified xsi:type="dcterms:W3CDTF">2020-01-28T21:37:00Z</dcterms:modified>
</cp:coreProperties>
</file>